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06" w:type="dxa"/>
        <w:tblLayout w:type="fixed"/>
        <w:tblCellMar>
          <w:left w:w="70" w:type="dxa"/>
          <w:right w:w="70" w:type="dxa"/>
        </w:tblCellMar>
        <w:tblLook w:val="0000" w:firstRow="0" w:lastRow="0" w:firstColumn="0" w:lastColumn="0" w:noHBand="0" w:noVBand="0"/>
      </w:tblPr>
      <w:tblGrid>
        <w:gridCol w:w="9806"/>
      </w:tblGrid>
      <w:tr w:rsidR="00C234DF" w14:paraId="409D9F67" w14:textId="77777777" w:rsidTr="00A66136">
        <w:trPr>
          <w:cantSplit/>
        </w:trPr>
        <w:tc>
          <w:tcPr>
            <w:tcW w:w="9806" w:type="dxa"/>
          </w:tcPr>
          <w:p w14:paraId="7F3A8A18" w14:textId="77777777" w:rsidR="00C234DF" w:rsidRDefault="00C234DF" w:rsidP="00C234DF">
            <w:pPr>
              <w:pStyle w:val="Header"/>
              <w:tabs>
                <w:tab w:val="clear" w:pos="4513"/>
                <w:tab w:val="left" w:pos="1134"/>
              </w:tabs>
              <w:jc w:val="both"/>
            </w:pPr>
            <w:r>
              <w:rPr>
                <w:noProof/>
                <w:lang w:val="en-US" w:eastAsia="en-US"/>
              </w:rPr>
              <w:drawing>
                <wp:inline distT="0" distB="0" distL="0" distR="0" wp14:anchorId="409D9F81" wp14:editId="4F6E2909">
                  <wp:extent cx="2379952" cy="5905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395191" cy="594331"/>
                          </a:xfrm>
                          <a:prstGeom prst="rect">
                            <a:avLst/>
                          </a:prstGeom>
                          <a:noFill/>
                          <a:ln>
                            <a:noFill/>
                          </a:ln>
                        </pic:spPr>
                      </pic:pic>
                    </a:graphicData>
                  </a:graphic>
                </wp:inline>
              </w:drawing>
            </w:r>
          </w:p>
          <w:p w14:paraId="409D9F65" w14:textId="766797E1" w:rsidR="00C234DF" w:rsidRDefault="00C234DF" w:rsidP="00C234DF">
            <w:pPr>
              <w:tabs>
                <w:tab w:val="right" w:pos="5106"/>
              </w:tabs>
              <w:spacing w:line="320" w:lineRule="exact"/>
              <w:ind w:left="170" w:right="74"/>
              <w:jc w:val="both"/>
              <w:rPr>
                <w:b/>
              </w:rPr>
            </w:pPr>
            <w:r>
              <w:rPr>
                <w:b/>
              </w:rPr>
              <w:tab/>
            </w:r>
          </w:p>
          <w:p w14:paraId="409D9F66" w14:textId="77777777" w:rsidR="00C234DF" w:rsidRDefault="00C234DF" w:rsidP="00C234DF">
            <w:pPr>
              <w:tabs>
                <w:tab w:val="right" w:pos="5106"/>
              </w:tabs>
              <w:spacing w:line="320" w:lineRule="exact"/>
              <w:ind w:left="170" w:right="74"/>
              <w:jc w:val="both"/>
              <w:rPr>
                <w:b/>
              </w:rPr>
            </w:pPr>
          </w:p>
        </w:tc>
      </w:tr>
    </w:tbl>
    <w:p w14:paraId="409D9F68" w14:textId="77777777" w:rsidR="005D7DE7" w:rsidRDefault="005D7DE7" w:rsidP="00C234DF">
      <w:pPr>
        <w:jc w:val="both"/>
      </w:pPr>
    </w:p>
    <w:p w14:paraId="409D9F69" w14:textId="77777777" w:rsidR="00E94ED8" w:rsidRDefault="00E94ED8" w:rsidP="00C234DF">
      <w:pPr>
        <w:jc w:val="both"/>
      </w:pPr>
    </w:p>
    <w:p w14:paraId="409D9F6A" w14:textId="77777777" w:rsidR="00E94ED8" w:rsidRPr="00D21441" w:rsidRDefault="00E94ED8" w:rsidP="00C234DF">
      <w:pPr>
        <w:pStyle w:val="Title"/>
        <w:jc w:val="both"/>
        <w:rPr>
          <w:rFonts w:ascii="Arial" w:hAnsi="Arial" w:cs="Arial"/>
          <w:b/>
          <w:color w:val="4F81BD" w:themeColor="accent1"/>
          <w:sz w:val="28"/>
          <w:szCs w:val="28"/>
        </w:rPr>
      </w:pPr>
      <w:r w:rsidRPr="00872DDF">
        <w:rPr>
          <w:rFonts w:ascii="Arial" w:hAnsi="Arial" w:cs="Arial"/>
          <w:b/>
          <w:color w:val="4F62A0"/>
          <w:sz w:val="28"/>
          <w:szCs w:val="28"/>
        </w:rPr>
        <w:t>Example - Breakout session</w:t>
      </w:r>
    </w:p>
    <w:p w14:paraId="409D9F6B" w14:textId="77777777" w:rsidR="00E94ED8" w:rsidRPr="00D21441" w:rsidRDefault="00E94ED8" w:rsidP="00C234DF">
      <w:pPr>
        <w:pStyle w:val="BSIPolicySubtitle"/>
        <w:spacing w:after="120"/>
        <w:jc w:val="both"/>
        <w:rPr>
          <w:rFonts w:ascii="Arial" w:hAnsi="Arial" w:cs="Arial"/>
          <w:b/>
          <w:smallCaps/>
          <w:sz w:val="22"/>
        </w:rPr>
      </w:pPr>
    </w:p>
    <w:p w14:paraId="409D9F6C" w14:textId="77777777" w:rsidR="00E94ED8" w:rsidRPr="00872DDF" w:rsidRDefault="00E94ED8" w:rsidP="00C234DF">
      <w:pPr>
        <w:pStyle w:val="Heading2"/>
        <w:jc w:val="both"/>
        <w:rPr>
          <w:rFonts w:ascii="Arial" w:hAnsi="Arial" w:cs="Arial"/>
          <w:color w:val="4F62A0"/>
        </w:rPr>
      </w:pPr>
      <w:r w:rsidRPr="00872DDF">
        <w:rPr>
          <w:rFonts w:ascii="Arial" w:hAnsi="Arial" w:cs="Arial"/>
          <w:color w:val="4F62A0"/>
        </w:rPr>
        <w:t>Creating a new work item</w:t>
      </w:r>
    </w:p>
    <w:p w14:paraId="409D9F6D" w14:textId="77777777" w:rsidR="00E94ED8" w:rsidRPr="00D21441" w:rsidRDefault="00E94ED8" w:rsidP="00C234DF">
      <w:pPr>
        <w:pStyle w:val="BSIPolicySubtitle"/>
        <w:spacing w:after="120"/>
        <w:jc w:val="both"/>
        <w:rPr>
          <w:rFonts w:ascii="Arial" w:hAnsi="Arial" w:cs="Arial"/>
          <w:sz w:val="21"/>
          <w:szCs w:val="21"/>
        </w:rPr>
      </w:pPr>
      <w:r w:rsidRPr="00D21441">
        <w:rPr>
          <w:rFonts w:ascii="Arial" w:hAnsi="Arial" w:cs="Arial"/>
          <w:sz w:val="21"/>
          <w:szCs w:val="21"/>
        </w:rPr>
        <w:t xml:space="preserve">In the following exercise, you are going to simulate a technical committee meeting and write a new proposal for a standard on electronic umbrellas. </w:t>
      </w:r>
    </w:p>
    <w:p w14:paraId="409D9F6E" w14:textId="77777777" w:rsidR="00E94ED8" w:rsidRPr="00D21441" w:rsidRDefault="00E94ED8" w:rsidP="00C234DF">
      <w:pPr>
        <w:jc w:val="both"/>
        <w:rPr>
          <w:sz w:val="21"/>
          <w:szCs w:val="21"/>
        </w:rPr>
      </w:pPr>
      <w:r w:rsidRPr="00D21441">
        <w:rPr>
          <w:sz w:val="21"/>
          <w:szCs w:val="21"/>
        </w:rPr>
        <w:t xml:space="preserve">Each person will be a member of a new committee. Within the first 5 minutes, a chair and a secretary will need to be “elected”. The role of the chairman will be to manage and lead the meeting to ensure the work is completed on time and with agreement from all parties. The secretary will be responsible for drafting the answers to the questions enclosed. </w:t>
      </w:r>
    </w:p>
    <w:p w14:paraId="409D9F6F" w14:textId="77777777" w:rsidR="00E94ED8" w:rsidRPr="00D21441" w:rsidRDefault="00E94ED8" w:rsidP="00C234DF">
      <w:pPr>
        <w:jc w:val="both"/>
        <w:rPr>
          <w:sz w:val="21"/>
          <w:szCs w:val="21"/>
        </w:rPr>
      </w:pPr>
      <w:r w:rsidRPr="00D21441">
        <w:rPr>
          <w:sz w:val="21"/>
          <w:szCs w:val="21"/>
        </w:rPr>
        <w:t>When writing your proposal, you will also need to consider:</w:t>
      </w:r>
    </w:p>
    <w:p w14:paraId="409D9F70" w14:textId="77777777" w:rsidR="00E94ED8" w:rsidRPr="00D21441" w:rsidRDefault="00E94ED8" w:rsidP="00C234DF">
      <w:pPr>
        <w:numPr>
          <w:ilvl w:val="0"/>
          <w:numId w:val="1"/>
        </w:numPr>
        <w:tabs>
          <w:tab w:val="clear" w:pos="1440"/>
          <w:tab w:val="num" w:pos="-1080"/>
        </w:tabs>
        <w:spacing w:beforeLines="60" w:before="144" w:after="120"/>
        <w:ind w:left="720"/>
        <w:jc w:val="both"/>
        <w:rPr>
          <w:sz w:val="21"/>
          <w:szCs w:val="21"/>
        </w:rPr>
      </w:pPr>
      <w:r w:rsidRPr="00D21441">
        <w:rPr>
          <w:sz w:val="21"/>
          <w:szCs w:val="21"/>
        </w:rPr>
        <w:t>Is it a product, service or process that needs to be standardized?</w:t>
      </w:r>
    </w:p>
    <w:p w14:paraId="409D9F71" w14:textId="77777777" w:rsidR="00E94ED8" w:rsidRPr="00D21441" w:rsidRDefault="00E94ED8" w:rsidP="00C234DF">
      <w:pPr>
        <w:numPr>
          <w:ilvl w:val="0"/>
          <w:numId w:val="1"/>
        </w:numPr>
        <w:tabs>
          <w:tab w:val="clear" w:pos="1440"/>
          <w:tab w:val="num" w:pos="-360"/>
        </w:tabs>
        <w:spacing w:beforeLines="60" w:before="144" w:after="120"/>
        <w:ind w:left="720"/>
        <w:jc w:val="both"/>
        <w:rPr>
          <w:sz w:val="21"/>
          <w:szCs w:val="21"/>
        </w:rPr>
      </w:pPr>
      <w:r w:rsidRPr="00D21441">
        <w:rPr>
          <w:sz w:val="21"/>
          <w:szCs w:val="21"/>
        </w:rPr>
        <w:t>Why is the standard necessary?</w:t>
      </w:r>
    </w:p>
    <w:p w14:paraId="409D9F72" w14:textId="77777777" w:rsidR="00E94ED8" w:rsidRPr="00D21441" w:rsidRDefault="00E94ED8" w:rsidP="00C234DF">
      <w:pPr>
        <w:numPr>
          <w:ilvl w:val="0"/>
          <w:numId w:val="1"/>
        </w:numPr>
        <w:tabs>
          <w:tab w:val="clear" w:pos="1440"/>
          <w:tab w:val="num" w:pos="0"/>
        </w:tabs>
        <w:spacing w:beforeLines="60" w:before="144"/>
        <w:ind w:left="714" w:hanging="357"/>
        <w:jc w:val="both"/>
        <w:rPr>
          <w:sz w:val="21"/>
          <w:szCs w:val="21"/>
        </w:rPr>
      </w:pPr>
      <w:r w:rsidRPr="00D21441">
        <w:rPr>
          <w:sz w:val="21"/>
          <w:szCs w:val="21"/>
        </w:rPr>
        <w:t>Which trade associations or industry bodies should be involved in its development?</w:t>
      </w:r>
    </w:p>
    <w:p w14:paraId="409D9F73" w14:textId="77777777" w:rsidR="00E94ED8" w:rsidRPr="00D21441" w:rsidRDefault="00E94ED8" w:rsidP="00C234DF">
      <w:pPr>
        <w:numPr>
          <w:ilvl w:val="0"/>
          <w:numId w:val="1"/>
        </w:numPr>
        <w:tabs>
          <w:tab w:val="clear" w:pos="1440"/>
          <w:tab w:val="num" w:pos="360"/>
        </w:tabs>
        <w:spacing w:beforeLines="60" w:before="144" w:after="120"/>
        <w:ind w:left="720"/>
        <w:jc w:val="both"/>
        <w:rPr>
          <w:sz w:val="21"/>
          <w:szCs w:val="21"/>
        </w:rPr>
      </w:pPr>
      <w:r w:rsidRPr="00D21441">
        <w:rPr>
          <w:sz w:val="21"/>
          <w:szCs w:val="21"/>
        </w:rPr>
        <w:t>How will you achieve balanced representation on the committee?</w:t>
      </w:r>
    </w:p>
    <w:p w14:paraId="409D9F74" w14:textId="77777777" w:rsidR="00E94ED8" w:rsidRPr="00D21441" w:rsidRDefault="00E94ED8" w:rsidP="00C234DF">
      <w:pPr>
        <w:numPr>
          <w:ilvl w:val="0"/>
          <w:numId w:val="1"/>
        </w:numPr>
        <w:tabs>
          <w:tab w:val="clear" w:pos="1440"/>
          <w:tab w:val="num" w:pos="720"/>
        </w:tabs>
        <w:spacing w:beforeLines="60" w:before="144" w:after="120"/>
        <w:ind w:left="720"/>
        <w:jc w:val="both"/>
        <w:rPr>
          <w:sz w:val="21"/>
          <w:szCs w:val="21"/>
        </w:rPr>
      </w:pPr>
      <w:r w:rsidRPr="00D21441">
        <w:rPr>
          <w:sz w:val="21"/>
          <w:szCs w:val="21"/>
        </w:rPr>
        <w:t>What would be necessary to facilitate the committee to achieve consensus; what obstacles could prevent consensus being reached?</w:t>
      </w:r>
    </w:p>
    <w:p w14:paraId="409D9F75" w14:textId="77777777" w:rsidR="00E94ED8" w:rsidRPr="00D21441" w:rsidRDefault="00E94ED8" w:rsidP="00C234DF">
      <w:pPr>
        <w:ind w:left="1080"/>
        <w:jc w:val="both"/>
        <w:rPr>
          <w:sz w:val="21"/>
          <w:szCs w:val="21"/>
        </w:rPr>
      </w:pPr>
    </w:p>
    <w:p w14:paraId="409D9F76" w14:textId="77777777" w:rsidR="00E94ED8" w:rsidRPr="00872DDF" w:rsidRDefault="00E94ED8" w:rsidP="00C234DF">
      <w:pPr>
        <w:pStyle w:val="Heading2"/>
        <w:jc w:val="both"/>
        <w:rPr>
          <w:rFonts w:ascii="Arial" w:hAnsi="Arial" w:cs="Arial"/>
          <w:color w:val="4F62A0"/>
        </w:rPr>
      </w:pPr>
      <w:r w:rsidRPr="00872DDF">
        <w:rPr>
          <w:rFonts w:ascii="Arial" w:hAnsi="Arial" w:cs="Arial"/>
          <w:color w:val="4F62A0"/>
        </w:rPr>
        <w:t>Questions to answer</w:t>
      </w:r>
    </w:p>
    <w:p w14:paraId="409D9F77"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What is your idea for the new standard?</w:t>
      </w:r>
    </w:p>
    <w:p w14:paraId="409D9F78"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Why is the standard needed and which industries will it be used by?</w:t>
      </w:r>
    </w:p>
    <w:p w14:paraId="409D9F79"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Who will use the standard (i.e. job role/function)?</w:t>
      </w:r>
    </w:p>
    <w:p w14:paraId="409D9F7A"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How important do you think is the creation of the standard?</w:t>
      </w:r>
    </w:p>
    <w:p w14:paraId="409D9F7B"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Is the standard likely to have a public interest benefit (safety; consumer; public policy; promotion of efficiency; interoperability; sustainability etc.)?</w:t>
      </w:r>
    </w:p>
    <w:p w14:paraId="409D9F7C"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Who do you think should be involved in the development of the standard?</w:t>
      </w:r>
    </w:p>
    <w:p w14:paraId="409D9F7D"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Are you aware of any organisations who have already expressed support for the standard?</w:t>
      </w:r>
    </w:p>
    <w:p w14:paraId="409D9F7E"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 xml:space="preserve">Are you aware of any existing standards and other good practice information in this area (e.g. Industry codes of practice; company specifications) in </w:t>
      </w:r>
      <w:r w:rsidRPr="00D21441">
        <w:rPr>
          <w:rFonts w:ascii="Arial" w:hAnsi="Arial" w:cs="Arial"/>
          <w:color w:val="C00000"/>
          <w:sz w:val="21"/>
          <w:szCs w:val="21"/>
        </w:rPr>
        <w:t>Country</w:t>
      </w:r>
      <w:r w:rsidRPr="00D21441">
        <w:rPr>
          <w:rFonts w:ascii="Arial" w:hAnsi="Arial" w:cs="Arial"/>
          <w:sz w:val="21"/>
          <w:szCs w:val="21"/>
        </w:rPr>
        <w:t xml:space="preserve">? </w:t>
      </w:r>
    </w:p>
    <w:p w14:paraId="409D9F7F" w14:textId="77777777" w:rsidR="00E94ED8" w:rsidRPr="00D21441" w:rsidRDefault="00E94ED8" w:rsidP="00C234DF">
      <w:pPr>
        <w:pStyle w:val="ListParagraph"/>
        <w:numPr>
          <w:ilvl w:val="0"/>
          <w:numId w:val="2"/>
        </w:numPr>
        <w:spacing w:before="60"/>
        <w:ind w:left="652" w:hanging="357"/>
        <w:contextualSpacing w:val="0"/>
        <w:jc w:val="both"/>
        <w:rPr>
          <w:rFonts w:ascii="Arial" w:hAnsi="Arial" w:cs="Arial"/>
          <w:sz w:val="21"/>
          <w:szCs w:val="21"/>
        </w:rPr>
      </w:pPr>
      <w:r w:rsidRPr="00D21441">
        <w:rPr>
          <w:rFonts w:ascii="Arial" w:hAnsi="Arial" w:cs="Arial"/>
          <w:sz w:val="21"/>
          <w:szCs w:val="21"/>
        </w:rPr>
        <w:t>And if so is there already a draft available?</w:t>
      </w:r>
    </w:p>
    <w:p w14:paraId="409D9F80" w14:textId="77777777" w:rsidR="00E94ED8" w:rsidRDefault="00E94ED8" w:rsidP="00C234DF">
      <w:pPr>
        <w:jc w:val="both"/>
      </w:pPr>
    </w:p>
    <w:sectPr w:rsidR="00E94ED8" w:rsidSect="00E94ED8">
      <w:pgSz w:w="11906" w:h="16838"/>
      <w:pgMar w:top="1134" w:right="1134" w:bottom="99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D9F85" w14:textId="77777777" w:rsidR="00E94ED8" w:rsidRDefault="00E94ED8" w:rsidP="00E94ED8">
      <w:r>
        <w:separator/>
      </w:r>
    </w:p>
  </w:endnote>
  <w:endnote w:type="continuationSeparator" w:id="0">
    <w:p w14:paraId="409D9F86" w14:textId="77777777" w:rsidR="00E94ED8" w:rsidRDefault="00E94ED8" w:rsidP="00E9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D9F83" w14:textId="77777777" w:rsidR="00E94ED8" w:rsidRDefault="00E94ED8" w:rsidP="00E94ED8">
      <w:r>
        <w:separator/>
      </w:r>
    </w:p>
  </w:footnote>
  <w:footnote w:type="continuationSeparator" w:id="0">
    <w:p w14:paraId="409D9F84" w14:textId="77777777" w:rsidR="00E94ED8" w:rsidRDefault="00E94ED8" w:rsidP="00E94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C80928"/>
    <w:multiLevelType w:val="hybridMultilevel"/>
    <w:tmpl w:val="D098F974"/>
    <w:lvl w:ilvl="0" w:tplc="93F46A4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01D61AB"/>
    <w:multiLevelType w:val="hybridMultilevel"/>
    <w:tmpl w:val="1F58CFF8"/>
    <w:lvl w:ilvl="0" w:tplc="93F46A4E">
      <w:start w:val="1"/>
      <w:numFmt w:val="bullet"/>
      <w:lvlText w:val="–"/>
      <w:lvlJc w:val="left"/>
      <w:pPr>
        <w:tabs>
          <w:tab w:val="num" w:pos="1440"/>
        </w:tabs>
        <w:ind w:left="1440" w:hanging="360"/>
      </w:pPr>
      <w:rPr>
        <w:rFonts w:ascii="Arial" w:hAnsi="Aria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4ED8"/>
    <w:rsid w:val="005D7DE7"/>
    <w:rsid w:val="00872DDF"/>
    <w:rsid w:val="008A70A8"/>
    <w:rsid w:val="00C234DF"/>
    <w:rsid w:val="00DE5188"/>
    <w:rsid w:val="00E94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D9F64"/>
  <w15:docId w15:val="{12D69B20-EBDC-4B2F-84B1-0BD0608C9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ED8"/>
    <w:rPr>
      <w:rFonts w:eastAsia="Times New Roman" w:cs="Arial"/>
      <w:lang w:eastAsia="zh-CN"/>
    </w:rPr>
  </w:style>
  <w:style w:type="paragraph" w:styleId="Heading2">
    <w:name w:val="heading 2"/>
    <w:basedOn w:val="Normal"/>
    <w:next w:val="Normal"/>
    <w:link w:val="Heading2Char"/>
    <w:uiPriority w:val="9"/>
    <w:unhideWhenUsed/>
    <w:qFormat/>
    <w:rsid w:val="00E94ED8"/>
    <w:pPr>
      <w:keepNext/>
      <w:keepLines/>
      <w:spacing w:before="20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94ED8"/>
    <w:pPr>
      <w:tabs>
        <w:tab w:val="center" w:pos="4513"/>
        <w:tab w:val="right" w:pos="9026"/>
      </w:tabs>
    </w:pPr>
  </w:style>
  <w:style w:type="character" w:customStyle="1" w:styleId="HeaderChar">
    <w:name w:val="Header Char"/>
    <w:basedOn w:val="DefaultParagraphFont"/>
    <w:link w:val="Header"/>
    <w:rsid w:val="00E94ED8"/>
  </w:style>
  <w:style w:type="paragraph" w:styleId="Footer">
    <w:name w:val="footer"/>
    <w:basedOn w:val="Normal"/>
    <w:link w:val="FooterChar"/>
    <w:uiPriority w:val="99"/>
    <w:unhideWhenUsed/>
    <w:rsid w:val="00E94ED8"/>
    <w:pPr>
      <w:tabs>
        <w:tab w:val="center" w:pos="4513"/>
        <w:tab w:val="right" w:pos="9026"/>
      </w:tabs>
    </w:pPr>
  </w:style>
  <w:style w:type="character" w:customStyle="1" w:styleId="FooterChar">
    <w:name w:val="Footer Char"/>
    <w:basedOn w:val="DefaultParagraphFont"/>
    <w:link w:val="Footer"/>
    <w:uiPriority w:val="99"/>
    <w:rsid w:val="00E94ED8"/>
  </w:style>
  <w:style w:type="paragraph" w:styleId="BalloonText">
    <w:name w:val="Balloon Text"/>
    <w:basedOn w:val="Normal"/>
    <w:link w:val="BalloonTextChar"/>
    <w:uiPriority w:val="99"/>
    <w:semiHidden/>
    <w:unhideWhenUsed/>
    <w:rsid w:val="00E94ED8"/>
    <w:rPr>
      <w:rFonts w:ascii="Tahoma" w:hAnsi="Tahoma" w:cs="Tahoma"/>
      <w:sz w:val="16"/>
      <w:szCs w:val="16"/>
    </w:rPr>
  </w:style>
  <w:style w:type="character" w:customStyle="1" w:styleId="BalloonTextChar">
    <w:name w:val="Balloon Text Char"/>
    <w:basedOn w:val="DefaultParagraphFont"/>
    <w:link w:val="BalloonText"/>
    <w:uiPriority w:val="99"/>
    <w:semiHidden/>
    <w:rsid w:val="00E94ED8"/>
    <w:rPr>
      <w:rFonts w:ascii="Tahoma" w:eastAsia="Times New Roman" w:hAnsi="Tahoma" w:cs="Tahoma"/>
      <w:sz w:val="16"/>
      <w:szCs w:val="16"/>
      <w:lang w:eastAsia="zh-CN"/>
    </w:rPr>
  </w:style>
  <w:style w:type="character" w:customStyle="1" w:styleId="Heading2Char">
    <w:name w:val="Heading 2 Char"/>
    <w:basedOn w:val="DefaultParagraphFont"/>
    <w:link w:val="Heading2"/>
    <w:uiPriority w:val="9"/>
    <w:rsid w:val="00E94ED8"/>
    <w:rPr>
      <w:rFonts w:asciiTheme="majorHAnsi" w:eastAsiaTheme="majorEastAsia" w:hAnsiTheme="majorHAnsi" w:cstheme="majorBidi"/>
      <w:b/>
      <w:bCs/>
      <w:color w:val="4F81BD" w:themeColor="accent1"/>
      <w:sz w:val="26"/>
      <w:szCs w:val="26"/>
      <w:lang w:eastAsia="en-GB"/>
    </w:rPr>
  </w:style>
  <w:style w:type="paragraph" w:customStyle="1" w:styleId="BSIPolicySubtitle">
    <w:name w:val="BSI Policy Subtitle"/>
    <w:basedOn w:val="Normal"/>
    <w:next w:val="Normal"/>
    <w:qFormat/>
    <w:rsid w:val="00E94ED8"/>
    <w:pPr>
      <w:spacing w:after="240"/>
    </w:pPr>
    <w:rPr>
      <w:rFonts w:ascii="Tahoma" w:hAnsi="Tahoma" w:cs="Times New Roman"/>
      <w:sz w:val="40"/>
      <w:lang w:eastAsia="en-GB"/>
    </w:rPr>
  </w:style>
  <w:style w:type="paragraph" w:styleId="ListParagraph">
    <w:name w:val="List Paragraph"/>
    <w:basedOn w:val="Normal"/>
    <w:uiPriority w:val="34"/>
    <w:qFormat/>
    <w:rsid w:val="00E94ED8"/>
    <w:pPr>
      <w:spacing w:after="120"/>
      <w:ind w:left="720"/>
      <w:contextualSpacing/>
    </w:pPr>
    <w:rPr>
      <w:rFonts w:ascii="Tahoma" w:hAnsi="Tahoma" w:cs="Times New Roman"/>
      <w:lang w:eastAsia="en-GB"/>
    </w:rPr>
  </w:style>
  <w:style w:type="paragraph" w:styleId="Title">
    <w:name w:val="Title"/>
    <w:basedOn w:val="Normal"/>
    <w:next w:val="Normal"/>
    <w:link w:val="TitleChar"/>
    <w:uiPriority w:val="10"/>
    <w:qFormat/>
    <w:rsid w:val="00E94E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GB"/>
    </w:rPr>
  </w:style>
  <w:style w:type="character" w:customStyle="1" w:styleId="TitleChar">
    <w:name w:val="Title Char"/>
    <w:basedOn w:val="DefaultParagraphFont"/>
    <w:link w:val="Title"/>
    <w:uiPriority w:val="10"/>
    <w:rsid w:val="00E94ED8"/>
    <w:rPr>
      <w:rFonts w:asciiTheme="majorHAnsi" w:eastAsiaTheme="majorEastAsia" w:hAnsiTheme="majorHAnsi" w:cstheme="majorBidi"/>
      <w:color w:val="17365D" w:themeColor="text2" w:themeShade="BF"/>
      <w:spacing w:val="5"/>
      <w:kern w:val="28"/>
      <w:sz w:val="52"/>
      <w:szCs w:val="5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44D08C24C518449FEB054B3A670EFC" ma:contentTypeVersion="13" ma:contentTypeDescription="Create a new document." ma:contentTypeScope="" ma:versionID="d17a62b45fcb67b80d013ba613e3cdd7">
  <xsd:schema xmlns:xsd="http://www.w3.org/2001/XMLSchema" xmlns:xs="http://www.w3.org/2001/XMLSchema" xmlns:p="http://schemas.microsoft.com/office/2006/metadata/properties" xmlns:ns2="584bf480-ae3e-4498-bba9-cfcd56555824" xmlns:ns3="46f6b217-629a-4970-9478-c4cd2580dcb1" targetNamespace="http://schemas.microsoft.com/office/2006/metadata/properties" ma:root="true" ma:fieldsID="fa2ab2fd7a6079a673351fee0443e307" ns2:_="" ns3:_="">
    <xsd:import namespace="584bf480-ae3e-4498-bba9-cfcd56555824"/>
    <xsd:import namespace="46f6b217-629a-4970-9478-c4cd2580dcb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bf480-ae3e-4498-bba9-cfcd56555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f6b217-629a-4970-9478-c4cd2580dcb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7E9B6-AFE2-4AC2-9E99-09C52D951887}"/>
</file>

<file path=customXml/itemProps2.xml><?xml version="1.0" encoding="utf-8"?>
<ds:datastoreItem xmlns:ds="http://schemas.openxmlformats.org/officeDocument/2006/customXml" ds:itemID="{9B69D4E0-130A-494F-ABFE-229E9DE782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4E996-5417-48A2-B49D-040AF2689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International Electrotechnical Commission</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Katharine Fraga</dc:creator>
  <cp:lastModifiedBy>Kyriakati, Aristea</cp:lastModifiedBy>
  <cp:revision>4</cp:revision>
  <dcterms:created xsi:type="dcterms:W3CDTF">2013-02-01T14:33:00Z</dcterms:created>
  <dcterms:modified xsi:type="dcterms:W3CDTF">2021-03-03T08:01:00Z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0x010100E444D08C24C518449FEB054B3A670EFC</vt:lpwstr>
  </property>
  <property fmtid="{D5CDD505-2E9C-101B-9397-08002B2CF9AE}" pid="3" name="Order">
    <vt:r8>505800</vt:r8>
  </property>
</Properties>
</file>